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BAAEA" w14:textId="03E4A2B4" w:rsidR="007F6F53" w:rsidRPr="00C4025A" w:rsidRDefault="007F6F53" w:rsidP="007F6F53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f </w:t>
      </w:r>
      <w:r>
        <w:rPr>
          <w:rFonts w:ascii="Arial" w:hAnsi="Arial" w:cs="Arial"/>
          <w:color w:val="00B0F0"/>
          <w:sz w:val="32"/>
          <w:szCs w:val="32"/>
          <w:u w:val="single"/>
        </w:rPr>
        <w:t>Voorkomen van risicovolle situaties</w:t>
      </w:r>
      <w:r w:rsidR="008C46FE">
        <w:rPr>
          <w:rFonts w:ascii="Arial" w:hAnsi="Arial" w:cs="Arial"/>
          <w:color w:val="00B0F0"/>
          <w:sz w:val="32"/>
          <w:szCs w:val="32"/>
          <w:u w:val="single"/>
        </w:rPr>
        <w:t xml:space="preserve"> I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548D0BD" w14:textId="3A256777" w:rsidR="007F6F53" w:rsidRPr="008C46FE" w:rsidRDefault="007F6F53" w:rsidP="008C46FE">
      <w:pPr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3281B2" wp14:editId="3D9F6F7E">
            <wp:simplePos x="0" y="0"/>
            <wp:positionH relativeFrom="column">
              <wp:posOffset>4289425</wp:posOffset>
            </wp:positionH>
            <wp:positionV relativeFrom="paragraph">
              <wp:posOffset>11430</wp:posOffset>
            </wp:positionV>
            <wp:extent cx="2202180" cy="1032393"/>
            <wp:effectExtent l="0" t="0" r="7620" b="0"/>
            <wp:wrapThrough wrapText="bothSides">
              <wp:wrapPolygon edited="0">
                <wp:start x="0" y="0"/>
                <wp:lineTo x="0" y="21135"/>
                <wp:lineTo x="21488" y="21135"/>
                <wp:lineTo x="21488" y="0"/>
                <wp:lineTo x="0" y="0"/>
              </wp:wrapPolygon>
            </wp:wrapThrough>
            <wp:docPr id="2" name="Afbeelding 2" descr="Veiligheid en criminaliteit - BBSO, een onafhankelijk bureau voor  sociaal-wetenschappelijk onderzoe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iligheid en criminaliteit - BBSO, een onafhankelijk bureau voor  sociaal-wetenschappelijk onderzoek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103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8C46FE">
        <w:rPr>
          <w:rFonts w:ascii="Arial" w:hAnsi="Arial" w:cs="Arial"/>
          <w:b/>
          <w:bCs/>
          <w:i/>
          <w:iCs/>
        </w:rPr>
        <w:t>Lesdoel</w:t>
      </w:r>
      <w:proofErr w:type="spellEnd"/>
      <w:r w:rsidRPr="008C46FE">
        <w:rPr>
          <w:rFonts w:ascii="Arial" w:hAnsi="Arial" w:cs="Arial"/>
          <w:b/>
          <w:bCs/>
          <w:i/>
          <w:iCs/>
        </w:rPr>
        <w:br/>
      </w:r>
      <w:r w:rsidRPr="008C46FE">
        <w:rPr>
          <w:rFonts w:ascii="Arial" w:hAnsi="Arial" w:cs="Arial"/>
          <w:i/>
          <w:iCs/>
        </w:rPr>
        <w:t>Aan het einde van de les kun je</w:t>
      </w:r>
      <w:r w:rsidR="008C46FE" w:rsidRPr="008C46FE">
        <w:rPr>
          <w:rFonts w:ascii="Arial" w:hAnsi="Arial" w:cs="Arial"/>
          <w:i/>
          <w:iCs/>
        </w:rPr>
        <w:t xml:space="preserve"> uitleggeven van tien veel gebruikte vaktermen in de veiligheidsbranche, eigenschappen aangeven die van belang zijn bij het werken in de veiligheidsbranche en v</w:t>
      </w:r>
      <w:r w:rsidR="008C46FE" w:rsidRPr="008C46FE">
        <w:rPr>
          <w:rFonts w:ascii="Arial" w:hAnsi="Arial" w:cs="Arial"/>
          <w:bCs/>
          <w:i/>
          <w:iCs/>
        </w:rPr>
        <w:t>eiligheidsgroepen in het veiligheidsnetwerk herkennen</w:t>
      </w:r>
      <w:r w:rsidR="008C46FE" w:rsidRPr="008C46FE">
        <w:rPr>
          <w:rFonts w:ascii="Arial" w:hAnsi="Arial" w:cs="Arial"/>
          <w:bCs/>
          <w:i/>
          <w:iCs/>
        </w:rPr>
        <w:t>.</w:t>
      </w:r>
    </w:p>
    <w:p w14:paraId="657CB4B4" w14:textId="77777777" w:rsidR="007F6F53" w:rsidRPr="005A7AA1" w:rsidRDefault="007F6F53" w:rsidP="007F6F53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1</w:t>
      </w:r>
      <w:r w:rsidRPr="005A7AA1">
        <w:rPr>
          <w:rFonts w:ascii="Arial" w:hAnsi="Arial" w:cs="Arial"/>
          <w:i/>
          <w:iCs/>
        </w:rPr>
        <w:t xml:space="preserve"> lesuur</w:t>
      </w:r>
      <w:r w:rsidRPr="00151B9C">
        <w:rPr>
          <w:rFonts w:ascii="Arial" w:hAnsi="Arial" w:cs="Arial"/>
          <w:i/>
          <w:iCs/>
        </w:rPr>
        <w:t xml:space="preserve"> </w:t>
      </w:r>
    </w:p>
    <w:p w14:paraId="7C2D599E" w14:textId="77777777" w:rsidR="007F6F53" w:rsidRPr="005A7AA1" w:rsidRDefault="007F6F53" w:rsidP="007F6F53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72D408BE" w14:textId="77777777" w:rsidR="007F6F53" w:rsidRPr="0084763F" w:rsidRDefault="007F6F53" w:rsidP="007F6F53">
      <w:pPr>
        <w:rPr>
          <w:rFonts w:ascii="Arial" w:hAnsi="Arial" w:cs="Arial"/>
        </w:rPr>
      </w:pPr>
    </w:p>
    <w:p w14:paraId="4B605516" w14:textId="77777777" w:rsidR="007F6F53" w:rsidRDefault="007F6F53" w:rsidP="007F6F53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49AD14C5" w14:textId="28850360" w:rsidR="007F6F53" w:rsidRDefault="007F6F53" w:rsidP="007F6F53">
      <w:pPr>
        <w:rPr>
          <w:rFonts w:ascii="Arial" w:hAnsi="Arial" w:cs="Arial"/>
        </w:rPr>
      </w:pPr>
      <w:r>
        <w:rPr>
          <w:rFonts w:ascii="Arial" w:hAnsi="Arial" w:cs="Arial"/>
        </w:rPr>
        <w:t>Deze opdracht mag je alleen of in een tweetal maken.</w:t>
      </w:r>
    </w:p>
    <w:p w14:paraId="11DF421C" w14:textId="0C8ED0F1" w:rsidR="007F6F53" w:rsidRDefault="007F6F53" w:rsidP="007F6F5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 de veiligheidsbranche worden veel vaktermen gebruikt. Weet jij wat ze betekenen? </w:t>
      </w:r>
      <w:r>
        <w:rPr>
          <w:rFonts w:ascii="Arial" w:hAnsi="Arial" w:cs="Arial"/>
        </w:rPr>
        <w:br/>
        <w:t>Zoek zo nodig de betekenis op via internet of een woordenboek.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6373"/>
      </w:tblGrid>
      <w:tr w:rsidR="007F6F53" w14:paraId="060B7B2C" w14:textId="77777777" w:rsidTr="007F6F53">
        <w:tc>
          <w:tcPr>
            <w:tcW w:w="2329" w:type="dxa"/>
            <w:shd w:val="clear" w:color="auto" w:fill="D9E2F3" w:themeFill="accent1" w:themeFillTint="33"/>
          </w:tcPr>
          <w:p w14:paraId="402455B6" w14:textId="495F06B8" w:rsidR="007F6F53" w:rsidRPr="007F6F53" w:rsidRDefault="007F6F53" w:rsidP="007F6F5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Woord</w:t>
            </w:r>
          </w:p>
        </w:tc>
        <w:tc>
          <w:tcPr>
            <w:tcW w:w="6373" w:type="dxa"/>
            <w:shd w:val="clear" w:color="auto" w:fill="D9E2F3" w:themeFill="accent1" w:themeFillTint="33"/>
          </w:tcPr>
          <w:p w14:paraId="390DE2C8" w14:textId="77777777" w:rsidR="007F6F53" w:rsidRDefault="007F6F53" w:rsidP="007F6F5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Betekenis </w:t>
            </w:r>
          </w:p>
          <w:p w14:paraId="4CF8F63E" w14:textId="67FEE7C2" w:rsidR="007F6F53" w:rsidRPr="007F6F53" w:rsidRDefault="007F6F53" w:rsidP="007F6F5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F6F53" w14:paraId="04485BF5" w14:textId="77777777" w:rsidTr="007F6F53">
        <w:tc>
          <w:tcPr>
            <w:tcW w:w="2329" w:type="dxa"/>
          </w:tcPr>
          <w:p w14:paraId="2F132C02" w14:textId="77777777" w:rsidR="007F6F53" w:rsidRDefault="007F6F53" w:rsidP="007F6F53">
            <w:pPr>
              <w:rPr>
                <w:rFonts w:ascii="Arial" w:hAnsi="Arial" w:cs="Arial"/>
              </w:rPr>
            </w:pPr>
          </w:p>
          <w:p w14:paraId="2ABE697C" w14:textId="17C65763" w:rsidR="007F6F53" w:rsidRDefault="007F6F53" w:rsidP="007F6F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Veiligheid</w:t>
            </w:r>
          </w:p>
          <w:p w14:paraId="018107E0" w14:textId="7230E2D8" w:rsidR="007F6F53" w:rsidRDefault="007F6F53" w:rsidP="007F6F53">
            <w:pPr>
              <w:rPr>
                <w:rFonts w:ascii="Arial" w:hAnsi="Arial" w:cs="Arial"/>
              </w:rPr>
            </w:pPr>
          </w:p>
        </w:tc>
        <w:tc>
          <w:tcPr>
            <w:tcW w:w="6373" w:type="dxa"/>
          </w:tcPr>
          <w:p w14:paraId="4E17DB64" w14:textId="77777777" w:rsidR="007F6F53" w:rsidRDefault="007F6F53" w:rsidP="007F6F53">
            <w:pPr>
              <w:rPr>
                <w:rFonts w:ascii="Arial" w:hAnsi="Arial" w:cs="Arial"/>
              </w:rPr>
            </w:pPr>
          </w:p>
        </w:tc>
      </w:tr>
      <w:tr w:rsidR="007F6F53" w14:paraId="337C8DC6" w14:textId="77777777" w:rsidTr="007F6F53">
        <w:tc>
          <w:tcPr>
            <w:tcW w:w="2329" w:type="dxa"/>
          </w:tcPr>
          <w:p w14:paraId="3F78C911" w14:textId="77777777" w:rsidR="007F6F53" w:rsidRDefault="007F6F53" w:rsidP="007F6F53">
            <w:pPr>
              <w:rPr>
                <w:rFonts w:ascii="Arial" w:hAnsi="Arial" w:cs="Arial"/>
              </w:rPr>
            </w:pPr>
          </w:p>
          <w:p w14:paraId="0B79F7ED" w14:textId="14BA05AF" w:rsidR="007F6F53" w:rsidRDefault="007F6F53" w:rsidP="007F6F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Security awareness</w:t>
            </w:r>
          </w:p>
          <w:p w14:paraId="66FC6FA9" w14:textId="2CE94146" w:rsidR="007F6F53" w:rsidRDefault="007F6F53" w:rsidP="007F6F53">
            <w:pPr>
              <w:rPr>
                <w:rFonts w:ascii="Arial" w:hAnsi="Arial" w:cs="Arial"/>
              </w:rPr>
            </w:pPr>
          </w:p>
        </w:tc>
        <w:tc>
          <w:tcPr>
            <w:tcW w:w="6373" w:type="dxa"/>
          </w:tcPr>
          <w:p w14:paraId="7D54A64B" w14:textId="77777777" w:rsidR="007F6F53" w:rsidRDefault="007F6F53" w:rsidP="007F6F53">
            <w:pPr>
              <w:rPr>
                <w:rFonts w:ascii="Arial" w:hAnsi="Arial" w:cs="Arial"/>
              </w:rPr>
            </w:pPr>
          </w:p>
        </w:tc>
      </w:tr>
      <w:tr w:rsidR="007F6F53" w14:paraId="3B2156EA" w14:textId="77777777" w:rsidTr="007F6F53">
        <w:tc>
          <w:tcPr>
            <w:tcW w:w="2329" w:type="dxa"/>
          </w:tcPr>
          <w:p w14:paraId="54DA5D8D" w14:textId="77777777" w:rsidR="007F6F53" w:rsidRDefault="007F6F53" w:rsidP="007F6F53">
            <w:pPr>
              <w:rPr>
                <w:rFonts w:ascii="Arial" w:hAnsi="Arial" w:cs="Arial"/>
              </w:rPr>
            </w:pPr>
          </w:p>
          <w:p w14:paraId="5B0F8CA3" w14:textId="0D8C27AA" w:rsidR="007F6F53" w:rsidRDefault="007F6F53" w:rsidP="007F6F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Preventie</w:t>
            </w:r>
          </w:p>
          <w:p w14:paraId="4C57A897" w14:textId="46A5A09D" w:rsidR="007F6F53" w:rsidRDefault="007F6F53" w:rsidP="007F6F53">
            <w:pPr>
              <w:rPr>
                <w:rFonts w:ascii="Arial" w:hAnsi="Arial" w:cs="Arial"/>
              </w:rPr>
            </w:pPr>
          </w:p>
        </w:tc>
        <w:tc>
          <w:tcPr>
            <w:tcW w:w="6373" w:type="dxa"/>
          </w:tcPr>
          <w:p w14:paraId="59EB8384" w14:textId="77777777" w:rsidR="007F6F53" w:rsidRDefault="007F6F53" w:rsidP="007F6F53">
            <w:pPr>
              <w:rPr>
                <w:rFonts w:ascii="Arial" w:hAnsi="Arial" w:cs="Arial"/>
              </w:rPr>
            </w:pPr>
          </w:p>
        </w:tc>
      </w:tr>
      <w:tr w:rsidR="007F6F53" w14:paraId="7358E113" w14:textId="77777777" w:rsidTr="007F6F53">
        <w:tc>
          <w:tcPr>
            <w:tcW w:w="2329" w:type="dxa"/>
          </w:tcPr>
          <w:p w14:paraId="3EB37E38" w14:textId="77777777" w:rsidR="007F6F53" w:rsidRDefault="007F6F53" w:rsidP="007F6F53">
            <w:pPr>
              <w:rPr>
                <w:rFonts w:ascii="Arial" w:hAnsi="Arial" w:cs="Arial"/>
              </w:rPr>
            </w:pPr>
          </w:p>
          <w:p w14:paraId="1DBB6B36" w14:textId="5843DE49" w:rsidR="007F6F53" w:rsidRDefault="007F6F53" w:rsidP="007F6F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Repressie</w:t>
            </w:r>
          </w:p>
          <w:p w14:paraId="0910216F" w14:textId="766BB994" w:rsidR="007F6F53" w:rsidRDefault="007F6F53" w:rsidP="007F6F53">
            <w:pPr>
              <w:rPr>
                <w:rFonts w:ascii="Arial" w:hAnsi="Arial" w:cs="Arial"/>
              </w:rPr>
            </w:pPr>
          </w:p>
        </w:tc>
        <w:tc>
          <w:tcPr>
            <w:tcW w:w="6373" w:type="dxa"/>
          </w:tcPr>
          <w:p w14:paraId="4ADF4B4F" w14:textId="77777777" w:rsidR="007F6F53" w:rsidRDefault="007F6F53" w:rsidP="007F6F53">
            <w:pPr>
              <w:rPr>
                <w:rFonts w:ascii="Arial" w:hAnsi="Arial" w:cs="Arial"/>
              </w:rPr>
            </w:pPr>
          </w:p>
        </w:tc>
      </w:tr>
      <w:tr w:rsidR="007F6F53" w14:paraId="7C462207" w14:textId="77777777" w:rsidTr="007F6F53">
        <w:tc>
          <w:tcPr>
            <w:tcW w:w="2329" w:type="dxa"/>
          </w:tcPr>
          <w:p w14:paraId="5C3236E1" w14:textId="77777777" w:rsidR="007F6F53" w:rsidRDefault="007F6F53" w:rsidP="007F6F53">
            <w:pPr>
              <w:rPr>
                <w:rFonts w:ascii="Arial" w:hAnsi="Arial" w:cs="Arial"/>
              </w:rPr>
            </w:pPr>
          </w:p>
          <w:p w14:paraId="229A07E3" w14:textId="06FE132C" w:rsidR="007F6F53" w:rsidRDefault="007F6F53" w:rsidP="007F6F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Particulier bedrijf</w:t>
            </w:r>
          </w:p>
          <w:p w14:paraId="33BF8BC4" w14:textId="4682CA5C" w:rsidR="007F6F53" w:rsidRDefault="007F6F53" w:rsidP="007F6F53">
            <w:pPr>
              <w:rPr>
                <w:rFonts w:ascii="Arial" w:hAnsi="Arial" w:cs="Arial"/>
              </w:rPr>
            </w:pPr>
          </w:p>
        </w:tc>
        <w:tc>
          <w:tcPr>
            <w:tcW w:w="6373" w:type="dxa"/>
          </w:tcPr>
          <w:p w14:paraId="5661AD67" w14:textId="77777777" w:rsidR="007F6F53" w:rsidRDefault="007F6F53" w:rsidP="007F6F53">
            <w:pPr>
              <w:rPr>
                <w:rFonts w:ascii="Arial" w:hAnsi="Arial" w:cs="Arial"/>
              </w:rPr>
            </w:pPr>
          </w:p>
        </w:tc>
      </w:tr>
      <w:tr w:rsidR="007F6F53" w14:paraId="58D36626" w14:textId="77777777" w:rsidTr="007F6F53">
        <w:tc>
          <w:tcPr>
            <w:tcW w:w="2329" w:type="dxa"/>
          </w:tcPr>
          <w:p w14:paraId="26C3B113" w14:textId="77777777" w:rsidR="007F6F53" w:rsidRDefault="007F6F53" w:rsidP="007F6F53">
            <w:pPr>
              <w:rPr>
                <w:rFonts w:ascii="Arial" w:hAnsi="Arial" w:cs="Arial"/>
              </w:rPr>
            </w:pPr>
          </w:p>
          <w:p w14:paraId="42A5538F" w14:textId="0D7042EA" w:rsidR="007F6F53" w:rsidRDefault="007F6F53" w:rsidP="007F6F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Publieke ruimte</w:t>
            </w:r>
          </w:p>
          <w:p w14:paraId="2994700A" w14:textId="41D92676" w:rsidR="007F6F53" w:rsidRDefault="007F6F53" w:rsidP="007F6F53">
            <w:pPr>
              <w:rPr>
                <w:rFonts w:ascii="Arial" w:hAnsi="Arial" w:cs="Arial"/>
              </w:rPr>
            </w:pPr>
          </w:p>
        </w:tc>
        <w:tc>
          <w:tcPr>
            <w:tcW w:w="6373" w:type="dxa"/>
          </w:tcPr>
          <w:p w14:paraId="3E9AEF19" w14:textId="77777777" w:rsidR="007F6F53" w:rsidRDefault="007F6F53" w:rsidP="007F6F53">
            <w:pPr>
              <w:rPr>
                <w:rFonts w:ascii="Arial" w:hAnsi="Arial" w:cs="Arial"/>
              </w:rPr>
            </w:pPr>
          </w:p>
        </w:tc>
      </w:tr>
      <w:tr w:rsidR="007F6F53" w14:paraId="442E9799" w14:textId="77777777" w:rsidTr="007F6F53">
        <w:tc>
          <w:tcPr>
            <w:tcW w:w="2329" w:type="dxa"/>
          </w:tcPr>
          <w:p w14:paraId="386E9DCE" w14:textId="77777777" w:rsidR="007F6F53" w:rsidRDefault="007F6F53" w:rsidP="007F6F53">
            <w:pPr>
              <w:rPr>
                <w:rFonts w:ascii="Arial" w:hAnsi="Arial" w:cs="Arial"/>
              </w:rPr>
            </w:pPr>
          </w:p>
          <w:p w14:paraId="7020D190" w14:textId="3C6CE3DE" w:rsidR="007F6F53" w:rsidRDefault="007F6F53" w:rsidP="007F6F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Private ruimte</w:t>
            </w:r>
          </w:p>
          <w:p w14:paraId="4102B85D" w14:textId="13CB0F90" w:rsidR="007F6F53" w:rsidRDefault="007F6F53" w:rsidP="007F6F53">
            <w:pPr>
              <w:rPr>
                <w:rFonts w:ascii="Arial" w:hAnsi="Arial" w:cs="Arial"/>
              </w:rPr>
            </w:pPr>
          </w:p>
        </w:tc>
        <w:tc>
          <w:tcPr>
            <w:tcW w:w="6373" w:type="dxa"/>
          </w:tcPr>
          <w:p w14:paraId="2067AB98" w14:textId="77777777" w:rsidR="007F6F53" w:rsidRDefault="007F6F53" w:rsidP="007F6F53">
            <w:pPr>
              <w:rPr>
                <w:rFonts w:ascii="Arial" w:hAnsi="Arial" w:cs="Arial"/>
              </w:rPr>
            </w:pPr>
          </w:p>
        </w:tc>
      </w:tr>
      <w:tr w:rsidR="007F6F53" w14:paraId="3C868666" w14:textId="77777777" w:rsidTr="007F6F53">
        <w:tc>
          <w:tcPr>
            <w:tcW w:w="2329" w:type="dxa"/>
          </w:tcPr>
          <w:p w14:paraId="12D01EE3" w14:textId="77777777" w:rsidR="007F6F53" w:rsidRDefault="007F6F53" w:rsidP="007F6F53">
            <w:pPr>
              <w:rPr>
                <w:rFonts w:ascii="Arial" w:hAnsi="Arial" w:cs="Arial"/>
              </w:rPr>
            </w:pPr>
          </w:p>
          <w:p w14:paraId="19437E21" w14:textId="06A8BFBB" w:rsidR="007F6F53" w:rsidRDefault="007F6F53" w:rsidP="007F6F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Krijgsmacht</w:t>
            </w:r>
          </w:p>
          <w:p w14:paraId="4A7A96F5" w14:textId="6A6E01AF" w:rsidR="007F6F53" w:rsidRDefault="007F6F53" w:rsidP="007F6F53">
            <w:pPr>
              <w:rPr>
                <w:rFonts w:ascii="Arial" w:hAnsi="Arial" w:cs="Arial"/>
              </w:rPr>
            </w:pPr>
          </w:p>
        </w:tc>
        <w:tc>
          <w:tcPr>
            <w:tcW w:w="6373" w:type="dxa"/>
          </w:tcPr>
          <w:p w14:paraId="5BFE0EB1" w14:textId="77777777" w:rsidR="007F6F53" w:rsidRDefault="007F6F53" w:rsidP="007F6F53">
            <w:pPr>
              <w:rPr>
                <w:rFonts w:ascii="Arial" w:hAnsi="Arial" w:cs="Arial"/>
              </w:rPr>
            </w:pPr>
          </w:p>
        </w:tc>
      </w:tr>
    </w:tbl>
    <w:p w14:paraId="5DF272DC" w14:textId="42E0332A" w:rsidR="008C46FE" w:rsidRDefault="008C46FE" w:rsidP="007F6F53">
      <w:pPr>
        <w:ind w:left="360"/>
        <w:rPr>
          <w:rFonts w:ascii="Arial" w:hAnsi="Arial" w:cs="Arial"/>
        </w:rPr>
      </w:pPr>
    </w:p>
    <w:p w14:paraId="2E17A1AF" w14:textId="77777777" w:rsidR="008C46FE" w:rsidRDefault="008C46F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69F06B5" w14:textId="2366D77C" w:rsidR="007F6F53" w:rsidRDefault="007F6F53" w:rsidP="007F6F5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Als je in de veiligheidsbranche wilt werken, moet je over een aantal eigenschappen beschikken. Overleg welke eigenschap je moet hebben. Vier zijn er goed.</w:t>
      </w:r>
    </w:p>
    <w:p w14:paraId="256C27F8" w14:textId="04A04F76" w:rsidR="007F6F53" w:rsidRDefault="007F6F53" w:rsidP="007F6F5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Je moet ook in spannende en moeilijke situaties rustig blijven.</w:t>
      </w:r>
    </w:p>
    <w:p w14:paraId="259B9BBC" w14:textId="759AB352" w:rsidR="007F6F53" w:rsidRDefault="008C46FE" w:rsidP="007F6F53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AF19394" wp14:editId="30E83E85">
            <wp:simplePos x="0" y="0"/>
            <wp:positionH relativeFrom="column">
              <wp:posOffset>5127625</wp:posOffset>
            </wp:positionH>
            <wp:positionV relativeFrom="paragraph">
              <wp:posOffset>5080</wp:posOffset>
            </wp:positionV>
            <wp:extent cx="1396365" cy="929640"/>
            <wp:effectExtent l="0" t="0" r="0" b="3810"/>
            <wp:wrapThrough wrapText="bothSides">
              <wp:wrapPolygon edited="0">
                <wp:start x="0" y="0"/>
                <wp:lineTo x="0" y="21246"/>
                <wp:lineTo x="21217" y="21246"/>
                <wp:lineTo x="21217" y="0"/>
                <wp:lineTo x="0" y="0"/>
              </wp:wrapPolygon>
            </wp:wrapThrough>
            <wp:docPr id="3" name="Afbeelding 3" descr="Professionele beveiligers gezocht? - Maximor Secur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fessionele beveiligers gezocht? - Maximor Securit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6F53">
        <w:rPr>
          <w:rFonts w:ascii="Arial" w:hAnsi="Arial" w:cs="Arial"/>
        </w:rPr>
        <w:t>O Je moet mensen graag willen helpen.</w:t>
      </w:r>
      <w:r w:rsidRPr="008C46FE">
        <w:t xml:space="preserve"> </w:t>
      </w:r>
    </w:p>
    <w:p w14:paraId="04BB2DBF" w14:textId="6FF689BB" w:rsidR="007F6F53" w:rsidRDefault="007F6F53" w:rsidP="007F6F5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Je moet goed kunnen vechten.</w:t>
      </w:r>
    </w:p>
    <w:p w14:paraId="34080B41" w14:textId="3B406E3D" w:rsidR="007F6F53" w:rsidRDefault="007F6F53" w:rsidP="007F6F5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Je moet een goede conditie hebben.</w:t>
      </w:r>
    </w:p>
    <w:p w14:paraId="7B166E84" w14:textId="4A9FF264" w:rsidR="007F6F53" w:rsidRDefault="007F6F53" w:rsidP="007F6F5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Je moet handelend kunnen optreden als dat nodig is.</w:t>
      </w:r>
    </w:p>
    <w:p w14:paraId="0A17B65C" w14:textId="38FBEB83" w:rsidR="007F6F53" w:rsidRDefault="007F6F53" w:rsidP="007F6F5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Je moet ‘cool’ zijn.</w:t>
      </w:r>
    </w:p>
    <w:p w14:paraId="3386D0C4" w14:textId="06A9AC16" w:rsidR="007F6F53" w:rsidRDefault="007F6F53" w:rsidP="007F6F5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Je moet door iedereen aardig worden gevonden.</w:t>
      </w:r>
    </w:p>
    <w:p w14:paraId="363B7E3E" w14:textId="77777777" w:rsidR="007F6F53" w:rsidRDefault="007F6F53" w:rsidP="007F6F53">
      <w:pPr>
        <w:pStyle w:val="Lijstalinea"/>
        <w:rPr>
          <w:rFonts w:ascii="Arial" w:hAnsi="Arial" w:cs="Arial"/>
        </w:rPr>
      </w:pPr>
    </w:p>
    <w:p w14:paraId="233F30B2" w14:textId="77777777" w:rsidR="007F6F53" w:rsidRPr="007F6F53" w:rsidRDefault="007F6F53" w:rsidP="007F6F53">
      <w:pPr>
        <w:pStyle w:val="Lijstalinea"/>
        <w:rPr>
          <w:rFonts w:ascii="Arial" w:hAnsi="Arial" w:cs="Arial"/>
        </w:rPr>
      </w:pPr>
    </w:p>
    <w:p w14:paraId="4F28BD1D" w14:textId="0EB80301" w:rsidR="00E10D75" w:rsidRDefault="00D01B70" w:rsidP="00D01B7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Een politieagent is een algemene opsporingsambtenaar. Wat betekent dat?</w:t>
      </w:r>
    </w:p>
    <w:p w14:paraId="4457E9F2" w14:textId="3B70452E" w:rsidR="00D01B70" w:rsidRDefault="00D01B70" w:rsidP="00D01B7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Hij mag alleen de strafbare feiten opsporen die algemeen voorkomen.</w:t>
      </w:r>
    </w:p>
    <w:p w14:paraId="5D1ABBEB" w14:textId="095FCEF2" w:rsidR="00D01B70" w:rsidRDefault="00D01B70" w:rsidP="00D01B7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Hij mag alle strafbare feiten opsporen.</w:t>
      </w:r>
    </w:p>
    <w:p w14:paraId="3B92C24D" w14:textId="628FA7B7" w:rsidR="00D01B70" w:rsidRDefault="00D01B70" w:rsidP="00D01B7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Hij mag strafbare feiten opsporen waarin hij is gespecialiseerd.</w:t>
      </w:r>
    </w:p>
    <w:p w14:paraId="3C21FAFC" w14:textId="62E36D53" w:rsidR="00D01B70" w:rsidRDefault="00D01B70" w:rsidP="00D01B70">
      <w:pPr>
        <w:rPr>
          <w:rFonts w:ascii="Arial" w:hAnsi="Arial" w:cs="Arial"/>
        </w:rPr>
      </w:pPr>
    </w:p>
    <w:p w14:paraId="03D8690D" w14:textId="531BAFEC" w:rsidR="00D01B70" w:rsidRDefault="00D01B70" w:rsidP="00D01B7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Bekijk de website Openbare Ministerie.</w:t>
      </w:r>
    </w:p>
    <w:p w14:paraId="6838E133" w14:textId="0B67174E" w:rsidR="00D01B70" w:rsidRDefault="00D01B70" w:rsidP="00D01B7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Een bevoegdheid is iets wat je van de wet mag doen. Vaak zijn daar wel voorwaarden aan verbonden. Hierna lees je een aantal bevoegdheden. </w:t>
      </w:r>
      <w:r>
        <w:rPr>
          <w:rFonts w:ascii="Arial" w:hAnsi="Arial" w:cs="Arial"/>
        </w:rPr>
        <w:br/>
        <w:t>Weet jij wie de bevoegdheid heeft?</w:t>
      </w:r>
      <w:r>
        <w:rPr>
          <w:rFonts w:ascii="Arial" w:hAnsi="Arial" w:cs="Arial"/>
        </w:rPr>
        <w:br/>
        <w:t>Kies uit: Politie en Krijgsmacht – Opsporingsambtenaar – Iedereen</w:t>
      </w:r>
    </w:p>
    <w:p w14:paraId="0CF5C662" w14:textId="77777777" w:rsidR="00D01B70" w:rsidRDefault="00D01B70" w:rsidP="00D01B70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3386"/>
        <w:gridCol w:w="4956"/>
      </w:tblGrid>
      <w:tr w:rsidR="00D01B70" w14:paraId="106B11DF" w14:textId="77777777" w:rsidTr="00D01B70">
        <w:tc>
          <w:tcPr>
            <w:tcW w:w="3386" w:type="dxa"/>
            <w:shd w:val="clear" w:color="auto" w:fill="D9E2F3" w:themeFill="accent1" w:themeFillTint="33"/>
          </w:tcPr>
          <w:p w14:paraId="455F72FF" w14:textId="2E55773B" w:rsidR="00D01B70" w:rsidRPr="00D01B70" w:rsidRDefault="00D01B70" w:rsidP="00D01B70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Bevoegdheid</w:t>
            </w:r>
          </w:p>
        </w:tc>
        <w:tc>
          <w:tcPr>
            <w:tcW w:w="4956" w:type="dxa"/>
            <w:shd w:val="clear" w:color="auto" w:fill="D9E2F3" w:themeFill="accent1" w:themeFillTint="33"/>
          </w:tcPr>
          <w:p w14:paraId="79CB899C" w14:textId="12750535" w:rsidR="00D01B70" w:rsidRPr="00D01B70" w:rsidRDefault="00D01B70" w:rsidP="00D01B70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Wie mag het onder bepaalde voorwaarden toepassen?</w:t>
            </w:r>
          </w:p>
        </w:tc>
      </w:tr>
      <w:tr w:rsidR="00D01B70" w14:paraId="24E452FD" w14:textId="77777777" w:rsidTr="00D01B70">
        <w:tc>
          <w:tcPr>
            <w:tcW w:w="3386" w:type="dxa"/>
          </w:tcPr>
          <w:p w14:paraId="6AE1E2E1" w14:textId="77777777" w:rsidR="00D01B70" w:rsidRDefault="00D01B70" w:rsidP="00D01B7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Aanhouden op heterdaad</w:t>
            </w:r>
          </w:p>
          <w:p w14:paraId="76995693" w14:textId="182552B0" w:rsidR="00D01B70" w:rsidRDefault="00D01B70" w:rsidP="00D01B7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956" w:type="dxa"/>
          </w:tcPr>
          <w:p w14:paraId="739B38F0" w14:textId="77777777" w:rsidR="00D01B70" w:rsidRDefault="00D01B70" w:rsidP="00D01B7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D01B70" w14:paraId="18AA5C2E" w14:textId="77777777" w:rsidTr="00D01B70">
        <w:tc>
          <w:tcPr>
            <w:tcW w:w="3386" w:type="dxa"/>
          </w:tcPr>
          <w:p w14:paraId="66507ADE" w14:textId="6A1D694E" w:rsidR="00D01B70" w:rsidRDefault="00D01B70" w:rsidP="00D01B7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Een wapen gebruiken als het noodzakelijk is</w:t>
            </w:r>
          </w:p>
        </w:tc>
        <w:tc>
          <w:tcPr>
            <w:tcW w:w="4956" w:type="dxa"/>
          </w:tcPr>
          <w:p w14:paraId="38867103" w14:textId="77777777" w:rsidR="00D01B70" w:rsidRDefault="00D01B70" w:rsidP="00D01B7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D01B70" w14:paraId="11DE5356" w14:textId="77777777" w:rsidTr="00D01B70">
        <w:tc>
          <w:tcPr>
            <w:tcW w:w="3386" w:type="dxa"/>
          </w:tcPr>
          <w:p w14:paraId="04B002E9" w14:textId="29A2F8C4" w:rsidR="00D01B70" w:rsidRDefault="00D01B70" w:rsidP="00D01B7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Aanhouden buiten heterdaad</w:t>
            </w:r>
          </w:p>
          <w:p w14:paraId="5A9F0D40" w14:textId="73C91824" w:rsidR="00D01B70" w:rsidRDefault="00D01B70" w:rsidP="00D01B7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4956" w:type="dxa"/>
          </w:tcPr>
          <w:p w14:paraId="22CC4777" w14:textId="77777777" w:rsidR="00D01B70" w:rsidRDefault="00D01B70" w:rsidP="00D01B7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7A980AD4" w14:textId="4C535245" w:rsidR="006961B4" w:rsidRDefault="006961B4" w:rsidP="006961B4">
      <w:pPr>
        <w:rPr>
          <w:rFonts w:ascii="Arial" w:hAnsi="Arial" w:cs="Arial"/>
        </w:rPr>
      </w:pPr>
    </w:p>
    <w:p w14:paraId="1ED752F5" w14:textId="70132A6E" w:rsidR="006961B4" w:rsidRDefault="00F16B3A" w:rsidP="006961B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drie hoofdtaken heeft de Nederlandse krijgsmacht?</w:t>
      </w:r>
    </w:p>
    <w:p w14:paraId="7ACB70D6" w14:textId="3AD77CA2" w:rsidR="00F16B3A" w:rsidRDefault="00F16B3A" w:rsidP="00F16B3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opsporen van strafbare feiten</w:t>
      </w:r>
    </w:p>
    <w:p w14:paraId="6E2C18A0" w14:textId="74AD8B75" w:rsidR="00F16B3A" w:rsidRDefault="00F16B3A" w:rsidP="00F16B3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verdediging van ons land en van het grondgebied van de NAVO-lidstaten</w:t>
      </w:r>
    </w:p>
    <w:p w14:paraId="20053C8E" w14:textId="1937E360" w:rsidR="00F16B3A" w:rsidRDefault="008C46FE" w:rsidP="00F16B3A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97559DD" wp14:editId="36494954">
            <wp:simplePos x="0" y="0"/>
            <wp:positionH relativeFrom="column">
              <wp:posOffset>5059045</wp:posOffset>
            </wp:positionH>
            <wp:positionV relativeFrom="paragraph">
              <wp:posOffset>149225</wp:posOffset>
            </wp:positionV>
            <wp:extent cx="1522095" cy="1013460"/>
            <wp:effectExtent l="0" t="0" r="1905" b="0"/>
            <wp:wrapThrough wrapText="bothSides">
              <wp:wrapPolygon edited="0">
                <wp:start x="0" y="0"/>
                <wp:lineTo x="0" y="21113"/>
                <wp:lineTo x="21357" y="21113"/>
                <wp:lineTo x="21357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6B3A">
        <w:rPr>
          <w:rFonts w:ascii="Arial" w:hAnsi="Arial" w:cs="Arial"/>
        </w:rPr>
        <w:t>O handhaven van de openbare orde</w:t>
      </w:r>
    </w:p>
    <w:p w14:paraId="61B51E58" w14:textId="2549F1E8" w:rsidR="00F16B3A" w:rsidRDefault="00F16B3A" w:rsidP="00F16B3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oorlog voeren</w:t>
      </w:r>
    </w:p>
    <w:p w14:paraId="20D20E80" w14:textId="686285E1" w:rsidR="00F16B3A" w:rsidRDefault="00F16B3A" w:rsidP="00F16B3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bescherming en bevordering van de internationale rechtsorde</w:t>
      </w:r>
    </w:p>
    <w:p w14:paraId="37394DFB" w14:textId="7428801A" w:rsidR="00F16B3A" w:rsidRDefault="00F16B3A" w:rsidP="00F16B3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ondersteuning en hulpverlening bij de uitvoering van civiele</w:t>
      </w:r>
      <w:r w:rsidR="008C46FE">
        <w:rPr>
          <w:rFonts w:ascii="Arial" w:hAnsi="Arial" w:cs="Arial"/>
        </w:rPr>
        <w:br/>
        <w:t xml:space="preserve">    </w:t>
      </w:r>
      <w:r>
        <w:rPr>
          <w:rFonts w:ascii="Arial" w:hAnsi="Arial" w:cs="Arial"/>
        </w:rPr>
        <w:t>overheidstaken en internationale hulpverlening</w:t>
      </w:r>
      <w:r w:rsidR="008C46FE" w:rsidRPr="008C46FE">
        <w:rPr>
          <w:rFonts w:ascii="Arial" w:hAnsi="Arial" w:cs="Arial"/>
        </w:rPr>
        <w:t xml:space="preserve"> </w:t>
      </w:r>
    </w:p>
    <w:p w14:paraId="50C75EC1" w14:textId="43E08A83" w:rsidR="008C46FE" w:rsidRDefault="008C46FE" w:rsidP="00F16B3A">
      <w:pPr>
        <w:pStyle w:val="Lijstalinea"/>
        <w:rPr>
          <w:rFonts w:ascii="Arial" w:hAnsi="Arial" w:cs="Arial"/>
        </w:rPr>
      </w:pPr>
    </w:p>
    <w:p w14:paraId="182E9EEE" w14:textId="4F93D40C" w:rsidR="008C46FE" w:rsidRDefault="008C46FE" w:rsidP="00F16B3A">
      <w:pPr>
        <w:pStyle w:val="Lijstalinea"/>
        <w:rPr>
          <w:rFonts w:ascii="Arial" w:hAnsi="Arial" w:cs="Arial"/>
        </w:rPr>
      </w:pPr>
    </w:p>
    <w:p w14:paraId="753AA40D" w14:textId="65B482CD" w:rsidR="008C46FE" w:rsidRDefault="008C46FE" w:rsidP="00F16B3A">
      <w:pPr>
        <w:pStyle w:val="Lijstalinea"/>
        <w:rPr>
          <w:rFonts w:ascii="Arial" w:hAnsi="Arial" w:cs="Arial"/>
        </w:rPr>
      </w:pPr>
    </w:p>
    <w:p w14:paraId="590AEAE2" w14:textId="12E1B5F9" w:rsidR="008C46FE" w:rsidRDefault="008C46FE" w:rsidP="00F16B3A">
      <w:pPr>
        <w:pStyle w:val="Lijstalinea"/>
        <w:rPr>
          <w:rFonts w:ascii="Arial" w:hAnsi="Arial" w:cs="Arial"/>
        </w:rPr>
      </w:pPr>
    </w:p>
    <w:p w14:paraId="780ECB13" w14:textId="77777777" w:rsidR="008C46FE" w:rsidRDefault="008C46FE" w:rsidP="00F16B3A">
      <w:pPr>
        <w:pStyle w:val="Lijstalinea"/>
        <w:rPr>
          <w:rFonts w:ascii="Arial" w:hAnsi="Arial" w:cs="Arial"/>
        </w:rPr>
      </w:pPr>
    </w:p>
    <w:p w14:paraId="6BFDBC23" w14:textId="00277F15" w:rsidR="008C46FE" w:rsidRDefault="008C46FE" w:rsidP="00F16B3A">
      <w:pPr>
        <w:pStyle w:val="Lijstalinea"/>
        <w:rPr>
          <w:rFonts w:ascii="Arial" w:hAnsi="Arial" w:cs="Arial"/>
        </w:rPr>
      </w:pPr>
    </w:p>
    <w:p w14:paraId="5352A388" w14:textId="77777777" w:rsidR="008C46FE" w:rsidRPr="00F74365" w:rsidRDefault="008C46FE" w:rsidP="008C46F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</w:t>
      </w:r>
      <w:r>
        <w:rPr>
          <w:rFonts w:ascii="Arial" w:hAnsi="Arial" w:cs="Arial"/>
        </w:rPr>
        <w:t xml:space="preserve"> en een ander tweetal</w:t>
      </w:r>
      <w:r w:rsidRPr="00F74365">
        <w:rPr>
          <w:rFonts w:ascii="Arial" w:hAnsi="Arial" w:cs="Arial"/>
        </w:rPr>
        <w:t>.</w:t>
      </w:r>
    </w:p>
    <w:p w14:paraId="2458826B" w14:textId="77777777" w:rsidR="008C46FE" w:rsidRPr="00F74365" w:rsidRDefault="008C46FE" w:rsidP="008C46F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729006AE" w14:textId="77777777" w:rsidR="008C46FE" w:rsidRPr="00625166" w:rsidRDefault="008C46FE" w:rsidP="008C46F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</w:t>
      </w:r>
      <w:r>
        <w:rPr>
          <w:rFonts w:ascii="Arial" w:hAnsi="Arial" w:cs="Arial"/>
        </w:rPr>
        <w:t>Geüniformeerde dienstverlening en veiligheid</w:t>
      </w:r>
      <w:r w:rsidRPr="00625166">
        <w:rPr>
          <w:rFonts w:ascii="Arial" w:hAnsi="Arial" w:cs="Arial"/>
        </w:rPr>
        <w:t>’.</w:t>
      </w:r>
    </w:p>
    <w:p w14:paraId="0642FF8E" w14:textId="77777777" w:rsidR="008C46FE" w:rsidRPr="006961B4" w:rsidRDefault="008C46FE" w:rsidP="00F16B3A">
      <w:pPr>
        <w:pStyle w:val="Lijstalinea"/>
        <w:rPr>
          <w:rFonts w:ascii="Arial" w:hAnsi="Arial" w:cs="Arial"/>
        </w:rPr>
      </w:pPr>
    </w:p>
    <w:sectPr w:rsidR="008C46FE" w:rsidRPr="006961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1834AD"/>
    <w:multiLevelType w:val="hybridMultilevel"/>
    <w:tmpl w:val="77067BB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F7CD8"/>
    <w:multiLevelType w:val="hybridMultilevel"/>
    <w:tmpl w:val="69A07CF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F53"/>
    <w:rsid w:val="006961B4"/>
    <w:rsid w:val="007F6F53"/>
    <w:rsid w:val="008C46FE"/>
    <w:rsid w:val="00D01B70"/>
    <w:rsid w:val="00E10D75"/>
    <w:rsid w:val="00F1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8D946"/>
  <w15:chartTrackingRefBased/>
  <w15:docId w15:val="{E042F818-D19F-4DEE-8F08-DA83796A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F6F5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F6F53"/>
    <w:pPr>
      <w:ind w:left="720"/>
      <w:contextualSpacing/>
    </w:pPr>
  </w:style>
  <w:style w:type="table" w:styleId="Tabelraster">
    <w:name w:val="Table Grid"/>
    <w:basedOn w:val="Standaardtabel"/>
    <w:uiPriority w:val="39"/>
    <w:rsid w:val="007F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2021-09-07T07:58:00Z</dcterms:created>
  <dcterms:modified xsi:type="dcterms:W3CDTF">2021-09-07T10:08:00Z</dcterms:modified>
</cp:coreProperties>
</file>